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6C" w:rsidRDefault="00E43B6C"/>
    <w:p w:rsidR="001E25E0" w:rsidRPr="00A10256" w:rsidRDefault="00227FE1" w:rsidP="00227FE1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10256">
        <w:rPr>
          <w:rFonts w:ascii="Times New Roman" w:hAnsi="Times New Roman" w:cs="Times New Roman"/>
          <w:b/>
          <w:sz w:val="28"/>
          <w:szCs w:val="28"/>
          <w:lang w:val="az-Latn-AZ"/>
        </w:rPr>
        <w:t>Транквилизаторы (анксиолитики)</w:t>
      </w:r>
    </w:p>
    <w:p w:rsidR="00024D03" w:rsidRPr="004C7C3E" w:rsidRDefault="00024D03" w:rsidP="00024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C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Транквилизаторы</w:t>
      </w:r>
      <w:r w:rsidR="003F166E" w:rsidRPr="003F1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>(лат</w:t>
      </w:r>
      <w:proofErr w:type="gramStart"/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66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proofErr w:type="gramStart"/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>ранхалло</w:t>
      </w:r>
      <w:proofErr w:type="spellEnd"/>
      <w:r w:rsidR="003F166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66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успокаивать) </w:t>
      </w:r>
      <w:r w:rsidR="003F166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</w:t>
      </w:r>
      <w:r w:rsidR="003F166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к психотропным средствам. Малые транквилизаторы обычно представляют собой </w:t>
      </w:r>
      <w:proofErr w:type="spellStart"/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>анксиолитики</w:t>
      </w:r>
      <w:proofErr w:type="spellEnd"/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противотревожные</w:t>
      </w:r>
      <w:proofErr w:type="spellEnd"/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большие транквилизаторы </w:t>
      </w:r>
      <w:r w:rsidR="003F166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антипсихотики (нейролептики). Препараты из этой группы вызывают </w:t>
      </w:r>
      <w:proofErr w:type="spellStart"/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>тревогу,</w:t>
      </w:r>
      <w:hyperlink r:id="rId5" w:tooltip="Nevroz" w:history="1">
        <w:r w:rsidRPr="004C7C3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невроз</w:t>
        </w:r>
      </w:hyperlink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hyperlink r:id="rId6" w:tooltip="Depressiya" w:history="1">
        <w:r w:rsidRPr="004C7C3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депрессия</w:t>
        </w:r>
      </w:hyperlink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4C7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для лечения нарушений сна.</w:t>
      </w:r>
    </w:p>
    <w:p w:rsidR="001265E8" w:rsidRDefault="001265E8" w:rsidP="00024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Транквилизаторы </w:t>
      </w:r>
      <w:r w:rsidR="003F1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 xml:space="preserve"> это препараты, которые уменьшали или устраняли чувства и состояния человека, такие как дистресс, напряжение, волнение (страх) и дисфорию (дискомфорт), возникающие в результате депрессии.</w:t>
      </w:r>
    </w:p>
    <w:p w:rsidR="001265E8" w:rsidRDefault="001265E8" w:rsidP="00024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К психологическим симптомам относятся такие симптомы, как психическое напряжение, раздражительность, бессонница, беспомощность. Большинство соматических симптомов связано с симпатической гиперактивностью (сердцебиение, потливость и тремор). Также могут отмечаться анорексия, одышка, гипервентиляция, утомляемость и спазм скелетных мышц. Тревожные реакции и нарушения поведения (фиксированные идеи) также могут регистрироваться при различных видах тревоги.</w:t>
      </w:r>
    </w:p>
    <w:p w:rsidR="001265E8" w:rsidRDefault="001265E8" w:rsidP="00024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Транквилизаторы:</w:t>
      </w:r>
    </w:p>
    <w:p w:rsidR="001265E8" w:rsidRDefault="00A10256" w:rsidP="00024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-Снятие беспокойства и напряжения;</w:t>
      </w:r>
    </w:p>
    <w:p w:rsidR="001265E8" w:rsidRDefault="001265E8" w:rsidP="00024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-Седативный эффект;</w:t>
      </w:r>
    </w:p>
    <w:p w:rsidR="001265E8" w:rsidRDefault="001265E8" w:rsidP="00024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-Сбор настроения;</w:t>
      </w:r>
    </w:p>
    <w:p w:rsidR="001265E8" w:rsidRDefault="001265E8" w:rsidP="00024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- Вещества, не влияющие на трудоспособность и умственную деятельность.</w:t>
      </w:r>
    </w:p>
    <w:p w:rsidR="001265E8" w:rsidRDefault="001265E8" w:rsidP="00024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Некоторые транквилизаторы также обладают противогрибковым и нейролептическим действием.</w:t>
      </w:r>
    </w:p>
    <w:p w:rsidR="001265E8" w:rsidRDefault="001265E8" w:rsidP="001265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Может возникнуть зависимость от транквилизаторов.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sym w:font="Symbol" w:char="F0AE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следует использовать с осторожностью.</w:t>
      </w:r>
    </w:p>
    <w:p w:rsidR="001265E8" w:rsidRDefault="003C3026" w:rsidP="00126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lastRenderedPageBreak/>
        <w:t>Идеальные транквилизаторы обладают анксиолитическим действием: в широком диапазоне доз, без гипноза, без атараксии (душевного комфорта) и речевых нарушений.</w:t>
      </w:r>
    </w:p>
    <w:p w:rsidR="003C3026" w:rsidRDefault="003C3026" w:rsidP="00126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Однако идеальных препаратов с такими эффектами не существует. Многие транквилизаторы также обладают седативным эффектом.</w:t>
      </w:r>
    </w:p>
    <w:p w:rsidR="001265E8" w:rsidRDefault="001265E8" w:rsidP="00126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Инструкции по использованию:</w:t>
      </w:r>
    </w:p>
    <w:p w:rsidR="003C3026" w:rsidRDefault="003C3026" w:rsidP="00126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-Бессонница;</w:t>
      </w:r>
    </w:p>
    <w:p w:rsidR="003C3026" w:rsidRDefault="003C3026" w:rsidP="00126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-Возбуждение и напряжение;</w:t>
      </w:r>
    </w:p>
    <w:p w:rsidR="003C3026" w:rsidRDefault="003C3026" w:rsidP="003C3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- страх депрессии, в сочетании с антидепрессантами;</w:t>
      </w:r>
    </w:p>
    <w:p w:rsidR="003C3026" w:rsidRDefault="003C3026" w:rsidP="003C3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-Мышечные спазмы, мышечное напряжение, травмы спинного мозга и спастические параличи (мягкий инсульт);</w:t>
      </w:r>
    </w:p>
    <w:p w:rsidR="003C3026" w:rsidRDefault="003C3026" w:rsidP="003C3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-При лечении эпилепсии.</w:t>
      </w:r>
    </w:p>
    <w:p w:rsidR="003C3026" w:rsidRDefault="003C3026" w:rsidP="003C3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Предупреждения:</w:t>
      </w:r>
    </w:p>
    <w:p w:rsidR="00811EFF" w:rsidRDefault="00811EFF" w:rsidP="003C3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Наиболее важным побочным эффектом является психическая зависимость (в зависимости от дозы ниже), поэтому необходимо постепенно прекращать применение транквилизаторов, а в некоторых случаях из-за высоких доз может возникнуть физическая зависимость.</w:t>
      </w:r>
    </w:p>
    <w:p w:rsidR="00811EFF" w:rsidRDefault="00811EFF" w:rsidP="003C3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Седативные средства, седативные средства, нейролептики и алкоголь усиливают благотворное влияние на ЦНС.</w:t>
      </w:r>
    </w:p>
    <w:p w:rsidR="00811EFF" w:rsidRDefault="00811EFF" w:rsidP="003C3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Они усиливают действие миорелаксантов.</w:t>
      </w:r>
    </w:p>
    <w:p w:rsidR="00811EFF" w:rsidRDefault="00811EFF" w:rsidP="003C3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У людей, принимающих барбитураты и алкоголь, могут наблюдаться нарушения внимания и памяти, а также снижение рефлексов.</w:t>
      </w:r>
    </w:p>
    <w:p w:rsidR="00811EFF" w:rsidRDefault="00811EFF" w:rsidP="003C3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Классификация:</w:t>
      </w:r>
    </w:p>
    <w:p w:rsidR="00811EFF" w:rsidRPr="00811EFF" w:rsidRDefault="00811EFF" w:rsidP="00811EF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1. Производные бензодиазепинов</w:t>
      </w:r>
    </w:p>
    <w:p w:rsidR="00811EFF" w:rsidRPr="00811EFF" w:rsidRDefault="00811EFF" w:rsidP="00811EF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1EFF">
        <w:rPr>
          <w:rFonts w:ascii="Times New Roman" w:hAnsi="Times New Roman" w:cs="Times New Roman"/>
          <w:sz w:val="28"/>
          <w:szCs w:val="28"/>
          <w:lang w:val="az-Latn-AZ"/>
        </w:rPr>
        <w:t>2. Производные пропандиолдикарбамата</w:t>
      </w:r>
    </w:p>
    <w:p w:rsidR="00811EFF" w:rsidRPr="00811EFF" w:rsidRDefault="00811EFF" w:rsidP="00811EF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1EFF">
        <w:rPr>
          <w:rFonts w:ascii="Times New Roman" w:hAnsi="Times New Roman" w:cs="Times New Roman"/>
          <w:sz w:val="28"/>
          <w:szCs w:val="28"/>
          <w:lang w:val="az-Latn-AZ"/>
        </w:rPr>
        <w:t>3. Производные дифенилметана</w:t>
      </w:r>
    </w:p>
    <w:p w:rsidR="00811EFF" w:rsidRPr="00811EFF" w:rsidRDefault="00811EFF" w:rsidP="00811EF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1EFF">
        <w:rPr>
          <w:rFonts w:ascii="Times New Roman" w:hAnsi="Times New Roman" w:cs="Times New Roman"/>
          <w:sz w:val="28"/>
          <w:szCs w:val="28"/>
          <w:lang w:val="az-Latn-AZ"/>
        </w:rPr>
        <w:t>4. Производные циклопиролона</w:t>
      </w:r>
    </w:p>
    <w:p w:rsidR="00811EFF" w:rsidRPr="00811EFF" w:rsidRDefault="00811EFF" w:rsidP="00811EF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1EFF">
        <w:rPr>
          <w:rFonts w:ascii="Times New Roman" w:hAnsi="Times New Roman" w:cs="Times New Roman"/>
          <w:sz w:val="28"/>
          <w:szCs w:val="28"/>
          <w:lang w:val="az-Latn-AZ"/>
        </w:rPr>
        <w:t>5. Производные различного строения.</w:t>
      </w:r>
    </w:p>
    <w:p w:rsidR="00811EFF" w:rsidRDefault="00811EFF" w:rsidP="003C3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</w:p>
    <w:p w:rsidR="003F166E" w:rsidRDefault="003F166E" w:rsidP="00811E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1EFF" w:rsidRPr="00811EFF" w:rsidRDefault="00811EFF" w:rsidP="00811E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az-Latn-AZ"/>
        </w:rPr>
      </w:pPr>
      <w:r w:rsidRPr="00811E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az-Latn-AZ"/>
        </w:rPr>
        <w:lastRenderedPageBreak/>
        <w:t>Производные и аналоги бензодиазепинов</w:t>
      </w:r>
    </w:p>
    <w:p w:rsidR="00811EFF" w:rsidRDefault="00811EFF" w:rsidP="00811E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</w:p>
    <w:p w:rsidR="00811EFF" w:rsidRDefault="00811EFF" w:rsidP="00811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Они составляют основную группу транквилизаторов.</w:t>
      </w:r>
    </w:p>
    <w:p w:rsidR="00811EFF" w:rsidRDefault="00811EFF" w:rsidP="00811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Имеют широкий терапевтический индекс</w:t>
      </w:r>
    </w:p>
    <w:p w:rsidR="00811EFF" w:rsidRDefault="00811EFF" w:rsidP="00811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Риск самоубийства высок при использовании в сочетании с другими антидепрессантами и алкоголем.</w:t>
      </w:r>
    </w:p>
    <w:p w:rsidR="00811EFF" w:rsidRDefault="00811EFF" w:rsidP="00811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</w:p>
    <w:p w:rsidR="00811EFF" w:rsidRDefault="00811EFF" w:rsidP="00811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Анксиолитические эффекты</w:t>
      </w:r>
    </w:p>
    <w:p w:rsidR="00811EFF" w:rsidRDefault="00811EFF" w:rsidP="00811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Они делают это без успокоительного</w:t>
      </w:r>
    </w:p>
    <w:p w:rsidR="009026C0" w:rsidRDefault="009026C0" w:rsidP="00811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Они считаются более рекомендуемыми транквилизаторами, поскольку не вызывают психической зависимости.</w:t>
      </w:r>
    </w:p>
    <w:p w:rsidR="00811EFF" w:rsidRDefault="00811EFF" w:rsidP="00811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</w:p>
    <w:p w:rsidR="003C3026" w:rsidRDefault="009026C0" w:rsidP="00126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Механизмы действия:</w:t>
      </w:r>
    </w:p>
    <w:p w:rsidR="009026C0" w:rsidRDefault="009026C0" w:rsidP="00126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Были проведены многочисленные исследования для определения механизма действия бензодиазепинов. Эти исследования показали, что бензодиазепины работают с гамма-аминокислотами.</w:t>
      </w:r>
    </w:p>
    <w:p w:rsidR="009026C0" w:rsidRDefault="009026C0" w:rsidP="00126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</w:p>
    <w:p w:rsidR="005B1CBA" w:rsidRDefault="005B1CBA" w:rsidP="005B1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Бензодиазепины связываются с бензодиазепиновыми рецепторами, расположенными в головном мозге;</w:t>
      </w:r>
    </w:p>
    <w:p w:rsidR="005B1CBA" w:rsidRDefault="005B1CBA" w:rsidP="005B1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Улучшает функцию НАЗАД в головном мозге;</w:t>
      </w:r>
    </w:p>
    <w:p w:rsidR="005B1CBA" w:rsidRDefault="005B1CBA" w:rsidP="005B1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Открываются хлоридные каналы и ускоряется поступление хлора в организм;</w:t>
      </w:r>
    </w:p>
    <w:p w:rsidR="00907E95" w:rsidRDefault="005B1CBA" w:rsidP="00126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Происходит гиперполяризация</w:t>
      </w:r>
      <w:r w:rsidR="00907E9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sym w:font="Symbol" w:char="F0AE"/>
      </w:r>
      <w:r w:rsidR="00907E95" w:rsidRPr="00907E9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волнение падает.</w:t>
      </w:r>
    </w:p>
    <w:p w:rsidR="005B1CBA" w:rsidRDefault="005B1CBA" w:rsidP="00126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В отсутствие RETURN бензодиазепины не могут воздействовать на хлоридные каналы и, следовательно, ингибировать нейроны.</w:t>
      </w:r>
    </w:p>
    <w:p w:rsidR="00907E95" w:rsidRDefault="00907E95" w:rsidP="00126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</w:p>
    <w:p w:rsidR="00227FE1" w:rsidRDefault="00227FE1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227FE1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40425" cy="447855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FE1" w:rsidRPr="005B1CBA" w:rsidRDefault="005B1CBA" w:rsidP="00227FE1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5B1CBA">
        <w:rPr>
          <w:rFonts w:ascii="Times New Roman" w:hAnsi="Times New Roman" w:cs="Times New Roman"/>
          <w:b/>
          <w:sz w:val="28"/>
          <w:szCs w:val="28"/>
          <w:lang w:val="az-Latn-AZ"/>
        </w:rPr>
        <w:t>Отношения «структура-деятельность»</w:t>
      </w:r>
    </w:p>
    <w:p w:rsidR="00227FE1" w:rsidRDefault="00227FE1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227FE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781175" cy="1181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86" w:rsidRDefault="004D4E86" w:rsidP="004D4E8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Ядро 1,4-бензодиазепина необходимо для эффекта</w:t>
      </w:r>
    </w:p>
    <w:p w:rsidR="004D4E86" w:rsidRDefault="004D4E86" w:rsidP="003F16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В случаях 1, 2, 3 и 7 введение заменителей увеличивает активность</w:t>
      </w:r>
    </w:p>
    <w:p w:rsidR="004D4E86" w:rsidRDefault="004D4E86" w:rsidP="003F16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В первом случае наличие метильной группы придает высокую активность (во втором случае наличие карбонильной группы приводит к образованию тауромера). Введение алкильных радикалов усложняет метаболизм и приводит к снижению активности.</w:t>
      </w:r>
    </w:p>
    <w:p w:rsidR="004D4E86" w:rsidRDefault="004D4E86" w:rsidP="003F16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Необходим для активности карбонильного радикала в состоянии 2. Активность снижается при переходе на Тион.</w:t>
      </w:r>
    </w:p>
    <w:p w:rsidR="004D4E86" w:rsidRDefault="004D4E86" w:rsidP="003F16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При замещении 3-го условия активность снижается, но не снижается активность в гидроксильных производных и их эфирах.</w:t>
      </w:r>
    </w:p>
    <w:p w:rsidR="004D4E86" w:rsidRDefault="004D4E86" w:rsidP="003F16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Введение атома хлора или фтора в фенильное ядро ​​в положении 5 увеличивает активность. Помещение этих заменителей в метасостояние снижает активность.</w:t>
      </w:r>
    </w:p>
    <w:p w:rsidR="004D4E86" w:rsidRDefault="004D4E86" w:rsidP="003F16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Размещение 7-й электроотрицательной позиции увеличивает активность.</w:t>
      </w:r>
    </w:p>
    <w:p w:rsidR="00EC6DCC" w:rsidRDefault="00EC6DCC" w:rsidP="003F16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43CFCFA" wp14:editId="22C1DADD">
            <wp:extent cx="2466975" cy="419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86" w:rsidRDefault="00AF7AAF" w:rsidP="003F16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Насыщение двойных связей в 4-5 состояниях или переход ее в 3-4 состояния снижает активность.</w:t>
      </w:r>
    </w:p>
    <w:p w:rsidR="00AF7AAF" w:rsidRPr="00AF7AAF" w:rsidRDefault="00AF7AAF" w:rsidP="00AF7AA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F7AAF">
        <w:rPr>
          <w:rFonts w:ascii="Times New Roman" w:hAnsi="Times New Roman" w:cs="Times New Roman"/>
          <w:b/>
          <w:sz w:val="28"/>
          <w:szCs w:val="28"/>
          <w:lang w:val="az-Latn-AZ"/>
        </w:rPr>
        <w:t>Бензодиазепины и производные бензодиазепин-N-оксида</w:t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543175" cy="2114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AAF" w:rsidRPr="004C7C3E" w:rsidRDefault="00AF7AAF" w:rsidP="00227FE1">
      <w:pPr>
        <w:jc w:val="center"/>
        <w:rPr>
          <w:sz w:val="28"/>
          <w:szCs w:val="28"/>
        </w:rPr>
      </w:pPr>
      <w:r w:rsidRPr="004C7C3E">
        <w:rPr>
          <w:sz w:val="28"/>
          <w:szCs w:val="28"/>
        </w:rPr>
        <w:t>7-хлор-1-метил-5-фенил-2,3-дигидро-1</w:t>
      </w:r>
      <w:r>
        <w:rPr>
          <w:sz w:val="28"/>
          <w:szCs w:val="28"/>
          <w:lang w:val="en-US"/>
        </w:rPr>
        <w:t>H</w:t>
      </w:r>
      <w:r w:rsidRPr="004C7C3E">
        <w:rPr>
          <w:sz w:val="28"/>
          <w:szCs w:val="28"/>
        </w:rPr>
        <w:t>-[1,4]-</w:t>
      </w:r>
      <w:proofErr w:type="spellStart"/>
      <w:r w:rsidRPr="004C7C3E">
        <w:rPr>
          <w:sz w:val="28"/>
          <w:szCs w:val="28"/>
        </w:rPr>
        <w:t>бензодиазепин</w:t>
      </w:r>
      <w:proofErr w:type="spellEnd"/>
    </w:p>
    <w:p w:rsidR="00AF7AAF" w:rsidRPr="004C7C3E" w:rsidRDefault="00AF7AAF" w:rsidP="00227FE1">
      <w:pPr>
        <w:jc w:val="center"/>
        <w:rPr>
          <w:sz w:val="28"/>
          <w:szCs w:val="28"/>
        </w:rPr>
      </w:pPr>
    </w:p>
    <w:p w:rsidR="00AF7AAF" w:rsidRPr="00AF7AAF" w:rsidRDefault="00AF7AAF" w:rsidP="00227F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F7AAF">
        <w:rPr>
          <w:rFonts w:ascii="Times New Roman" w:hAnsi="Times New Roman" w:cs="Times New Roman"/>
          <w:b/>
          <w:sz w:val="28"/>
          <w:szCs w:val="28"/>
          <w:lang w:val="en-US"/>
        </w:rPr>
        <w:t>Хлордиазепоксид</w:t>
      </w:r>
      <w:proofErr w:type="spellEnd"/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162175" cy="1714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4" t="14286"/>
                    <a:stretch/>
                  </pic:blipFill>
                  <pic:spPr bwMode="auto">
                    <a:xfrm>
                      <a:off x="0" y="0"/>
                      <a:ext cx="2162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256" w:rsidRDefault="00A10256" w:rsidP="00A10256">
      <w:pPr>
        <w:tabs>
          <w:tab w:val="left" w:pos="-52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426BD4">
        <w:rPr>
          <w:rFonts w:ascii="Times New Roman" w:hAnsi="Times New Roman"/>
          <w:b/>
          <w:sz w:val="28"/>
          <w:szCs w:val="28"/>
          <w:lang w:val="az-Latn-AZ"/>
        </w:rPr>
        <w:t>Хлордиазепоксид</w:t>
      </w:r>
      <w:r w:rsidR="003F166E">
        <w:rPr>
          <w:rFonts w:ascii="Times New Roman" w:hAnsi="Times New Roman"/>
          <w:b/>
          <w:sz w:val="28"/>
          <w:szCs w:val="28"/>
        </w:rPr>
        <w:t xml:space="preserve"> </w:t>
      </w:r>
      <w:r w:rsidRPr="003B61D7">
        <w:rPr>
          <w:rFonts w:ascii="Times New Roman" w:hAnsi="Times New Roman"/>
          <w:sz w:val="28"/>
          <w:szCs w:val="28"/>
          <w:lang w:val="az-Latn-AZ"/>
        </w:rPr>
        <w:t>При синтезе 5-хлор-2-аминобензофенона получают сначала хиназолин, а затем и препарат:</w:t>
      </w:r>
    </w:p>
    <w:p w:rsidR="00A10256" w:rsidRDefault="00A10256" w:rsidP="00A10256">
      <w:pPr>
        <w:tabs>
          <w:tab w:val="left" w:pos="-52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object w:dxaOrig="11189" w:dyaOrig="2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12.5pt" o:ole="">
            <v:imagedata r:id="rId12" o:title=""/>
          </v:shape>
          <o:OLEObject Type="Embed" ProgID="ISISServer" ShapeID="_x0000_i1025" DrawAspect="Content" ObjectID="_1715492797" r:id="rId13"/>
        </w:object>
      </w:r>
    </w:p>
    <w:p w:rsidR="00A10256" w:rsidRDefault="00A10256" w:rsidP="00A10256">
      <w:pPr>
        <w:tabs>
          <w:tab w:val="left" w:pos="-5220"/>
        </w:tabs>
        <w:spacing w:after="0" w:line="240" w:lineRule="auto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>5-хлор-2-аминобензофенон 5-хлор-2-амин-2-хлорметил-6-хлор-3-оксид-4-</w:t>
      </w:r>
    </w:p>
    <w:p w:rsidR="00A10256" w:rsidRDefault="00A10256" w:rsidP="00A10256">
      <w:pPr>
        <w:tabs>
          <w:tab w:val="left" w:pos="-5220"/>
        </w:tabs>
        <w:spacing w:after="0" w:line="240" w:lineRule="auto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>бензофеноноксим фенилхинозолин</w:t>
      </w:r>
    </w:p>
    <w:p w:rsidR="00A10256" w:rsidRPr="00426BD4" w:rsidRDefault="00A10256" w:rsidP="00A10256">
      <w:pPr>
        <w:tabs>
          <w:tab w:val="left" w:pos="-5220"/>
        </w:tabs>
        <w:spacing w:after="0" w:line="240" w:lineRule="auto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 xml:space="preserve"> </w:t>
      </w:r>
    </w:p>
    <w:p w:rsidR="00A10256" w:rsidRDefault="00AF7AAF" w:rsidP="00A10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Эффект длительный. Гидролизуется в водном растворе кислот с образованием бензофенона. Метиламиновая группа делает это соединение более стабильным, чем его аналоги.</w:t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086350" cy="30720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861" cy="307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D3" w:rsidRPr="006F17D3" w:rsidRDefault="006F17D3" w:rsidP="00227FE1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F17D3">
        <w:rPr>
          <w:rFonts w:ascii="Times New Roman" w:hAnsi="Times New Roman" w:cs="Times New Roman"/>
          <w:b/>
          <w:sz w:val="28"/>
          <w:szCs w:val="28"/>
          <w:lang w:val="az-Latn-AZ"/>
        </w:rPr>
        <w:t>Производные бензодиазепин-2-она</w:t>
      </w:r>
    </w:p>
    <w:p w:rsidR="006F17D3" w:rsidRDefault="006F17D3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152900" cy="195015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02" cy="195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819775" cy="3686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3674935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D3" w:rsidRDefault="006F17D3" w:rsidP="006F17D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Синтез диазепама:</w:t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40425" cy="4469310"/>
            <wp:effectExtent l="0" t="0" r="317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D3" w:rsidRPr="006F17D3" w:rsidRDefault="006F17D3" w:rsidP="00227FE1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F17D3">
        <w:rPr>
          <w:rFonts w:ascii="Times New Roman" w:hAnsi="Times New Roman" w:cs="Times New Roman"/>
          <w:b/>
          <w:sz w:val="28"/>
          <w:szCs w:val="28"/>
          <w:lang w:val="az-Latn-AZ"/>
        </w:rPr>
        <w:t>3-замещенные производные бензодиазепин-2-она.</w:t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210175" cy="2466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1933575" cy="22383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D3" w:rsidRPr="006F17D3" w:rsidRDefault="006F17D3" w:rsidP="006F17D3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az-Latn-AZ"/>
        </w:rPr>
      </w:pPr>
      <w:r w:rsidRPr="006F17D3">
        <w:rPr>
          <w:rFonts w:ascii="Times New Roman" w:hAnsi="Times New Roman" w:cs="Times New Roman"/>
          <w:b/>
          <w:bCs/>
          <w:color w:val="FF0000"/>
          <w:sz w:val="28"/>
          <w:szCs w:val="28"/>
          <w:lang w:val="az-Latn-AZ"/>
        </w:rPr>
        <w:t>Хлоразепат</w:t>
      </w:r>
    </w:p>
    <w:p w:rsidR="006F17D3" w:rsidRPr="006F17D3" w:rsidRDefault="006F17D3" w:rsidP="006F17D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F17D3">
        <w:rPr>
          <w:rFonts w:ascii="Times New Roman" w:hAnsi="Times New Roman" w:cs="Times New Roman"/>
          <w:sz w:val="28"/>
          <w:szCs w:val="28"/>
          <w:lang w:val="az-Latn-AZ"/>
        </w:rPr>
        <w:t>В случае 3 имеется группа -COO –K +</w:t>
      </w:r>
    </w:p>
    <w:p w:rsidR="006F17D3" w:rsidRPr="006F17D3" w:rsidRDefault="006F17D3" w:rsidP="006F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F17D3">
        <w:rPr>
          <w:rFonts w:ascii="Times New Roman" w:hAnsi="Times New Roman" w:cs="Times New Roman"/>
          <w:sz w:val="28"/>
          <w:szCs w:val="28"/>
          <w:lang w:val="az-Latn-AZ"/>
        </w:rPr>
        <w:t>Алкоголь используется для лечения абстинентного синдрома и тревоги.</w:t>
      </w:r>
    </w:p>
    <w:p w:rsidR="006F17D3" w:rsidRPr="006F17D3" w:rsidRDefault="006F17D3" w:rsidP="006F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Метаболизм:</w:t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3596584"/>
            <wp:effectExtent l="0" t="0" r="317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D3" w:rsidRDefault="006F17D3" w:rsidP="006F17D3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Производные бензодиазепина полностью и быстро всасываются после приема внутрь. Оксазепам является активным метаболитом диазепама.</w:t>
      </w:r>
    </w:p>
    <w:p w:rsidR="003F166E" w:rsidRDefault="003F166E" w:rsidP="006F1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66E" w:rsidRDefault="003F166E" w:rsidP="006F1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66E" w:rsidRDefault="003F166E" w:rsidP="006F1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66E" w:rsidRDefault="003F166E" w:rsidP="006F1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7D3" w:rsidRPr="006F17D3" w:rsidRDefault="006F17D3" w:rsidP="006F17D3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F17D3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Производные триазолбензодиазепина.</w:t>
      </w:r>
    </w:p>
    <w:p w:rsidR="00EC6DCC" w:rsidRDefault="006F17D3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2146935</wp:posOffset>
                </wp:positionV>
                <wp:extent cx="2190750" cy="647700"/>
                <wp:effectExtent l="0" t="0" r="19050" b="1905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7D3" w:rsidRPr="006F17D3" w:rsidRDefault="006F17D3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>В отличие от алпразолама, он сохраняет о-хлорфенильную группу в 6 состояниях.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left:0;text-align:left;margin-left:280.95pt;margin-top:169.05pt;width:172.5pt;height:5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" fillcolor="white [3201]" strokeweight=".5pt">
                <v:textbox>
                  <w:txbxContent>
                    <w:p w:rsidR="006F17D3" w:rsidRPr="006F17D3" w:rsidRDefault="006F17D3">
                      <w:pPr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>В отличие от алпразолама, он сохраняет о-хлорфенильную группу в 6 состояниях.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2318385</wp:posOffset>
                </wp:positionV>
                <wp:extent cx="2162175" cy="44767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44E4614" id="Прямоугольник 27" o:spid="_x0000_s1026" style="position:absolute;margin-left:280.2pt;margin-top:182.55pt;width:170.2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1022985</wp:posOffset>
                </wp:positionV>
                <wp:extent cx="1905000" cy="61912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7D3" w:rsidRPr="006F17D3" w:rsidRDefault="006F17D3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>В отличие от алпразолама, он не сохраняет метильную группу в третьем состоянии.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Надпись 26" o:spid="_x0000_s1027" type="#_x0000_t202" style="position:absolute;left:0;text-align:left;margin-left:295.2pt;margin-top:80.55pt;width:150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" filled="f" stroked="f" strokeweight=".5pt">
                <v:textbox>
                  <w:txbxContent>
                    <w:p w:rsidR="006F17D3" w:rsidRPr="006F17D3" w:rsidRDefault="006F17D3">
                      <w:pPr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>В отличие от алпразолама, он не сохраняет метильную группу в третьем состоянии.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889635</wp:posOffset>
                </wp:positionV>
                <wp:extent cx="2009775" cy="4476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7415339" id="Прямоугольник 16" o:spid="_x0000_s1026" style="position:absolute;margin-left:280.2pt;margin-top:70.05pt;width:158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" fillcolor="white [3212]" strokecolor="white [3212]" strokeweight="1pt"/>
            </w:pict>
          </mc:Fallback>
        </mc:AlternateContent>
      </w:r>
      <w:r w:rsidR="00EC6DCC"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2871349"/>
            <wp:effectExtent l="0" t="0" r="317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D3" w:rsidRPr="003F166E" w:rsidRDefault="006F17D3" w:rsidP="00227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6E">
        <w:rPr>
          <w:rFonts w:ascii="Times New Roman" w:hAnsi="Times New Roman" w:cs="Times New Roman"/>
          <w:sz w:val="28"/>
          <w:szCs w:val="28"/>
        </w:rPr>
        <w:t>1-Метил-8-хлор-6-фенил-4Н-1,2,4-триазоло[4,3-а]1,4-бензодиазепин</w:t>
      </w:r>
    </w:p>
    <w:p w:rsidR="003F166E" w:rsidRDefault="003F166E" w:rsidP="00F34EC6">
      <w:pPr>
        <w:tabs>
          <w:tab w:val="left" w:pos="-52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4EC6" w:rsidRDefault="00F34EC6" w:rsidP="003F166E">
      <w:pPr>
        <w:tabs>
          <w:tab w:val="left" w:pos="-52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Алпразолам получают синтезом. Для этого после присоединения гидразина к молекуле производного хинолиндихлора образуется тиазольный цикл и конденсацией с триэтоксиэтаном получают диарилкетон. Затем к триазольному циклу добавляют бромметильную группу, а диразилкетон конденсируют с аммиаком с получением алпразолама:</w:t>
      </w:r>
    </w:p>
    <w:p w:rsidR="00F34EC6" w:rsidRDefault="00F34EC6" w:rsidP="00F34EC6">
      <w:pPr>
        <w:tabs>
          <w:tab w:val="left" w:pos="-5220"/>
        </w:tabs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>
        <w:object w:dxaOrig="11340" w:dyaOrig="3765">
          <v:shape id="_x0000_i1026" type="#_x0000_t75" style="width:481.5pt;height:155.25pt" o:ole="">
            <v:imagedata r:id="rId23" o:title=""/>
          </v:shape>
          <o:OLEObject Type="Embed" ProgID="ISISServer" ShapeID="_x0000_i1026" DrawAspect="Content" ObjectID="_1715492798" r:id="rId24"/>
        </w:object>
      </w:r>
    </w:p>
    <w:p w:rsidR="00F34EC6" w:rsidRDefault="00F34EC6" w:rsidP="00F34EC6">
      <w:pPr>
        <w:tabs>
          <w:tab w:val="left" w:pos="-5220"/>
        </w:tabs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</w:p>
    <w:p w:rsidR="00F34EC6" w:rsidRDefault="00F34EC6" w:rsidP="00F34EC6">
      <w:pPr>
        <w:tabs>
          <w:tab w:val="left" w:pos="-5220"/>
        </w:tabs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>
        <w:object w:dxaOrig="11085" w:dyaOrig="3360">
          <v:shape id="_x0000_i1027" type="#_x0000_t75" style="width:467.25pt;height:141.75pt" o:ole="">
            <v:imagedata r:id="rId25" o:title=""/>
          </v:shape>
          <o:OLEObject Type="Embed" ProgID="ISISServer" ShapeID="_x0000_i1027" DrawAspect="Content" ObjectID="_1715492799" r:id="rId26"/>
        </w:object>
      </w:r>
    </w:p>
    <w:p w:rsidR="00F34EC6" w:rsidRDefault="00F34EC6" w:rsidP="00F34EC6">
      <w:pPr>
        <w:tabs>
          <w:tab w:val="left" w:pos="-52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ab/>
        <w:t>Представляет собой белый или слегка желтоватый мелкокристаллический порошок. Нерастворим в воде и эфире, мало в спирте, легко растворим в хлороформе.</w:t>
      </w:r>
    </w:p>
    <w:p w:rsidR="006F17D3" w:rsidRPr="006F17D3" w:rsidRDefault="006F17D3" w:rsidP="00227FE1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F17D3">
        <w:rPr>
          <w:rFonts w:ascii="Times New Roman" w:hAnsi="Times New Roman" w:cs="Times New Roman"/>
          <w:b/>
          <w:sz w:val="28"/>
          <w:szCs w:val="28"/>
          <w:lang w:val="az-Latn-AZ"/>
        </w:rPr>
        <w:t>Производные оксазолобензодиазепина</w:t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200275" cy="21812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D3" w:rsidRPr="004C7C3E" w:rsidRDefault="006F17D3" w:rsidP="00227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C3E">
        <w:rPr>
          <w:rFonts w:ascii="Times New Roman" w:hAnsi="Times New Roman" w:cs="Times New Roman"/>
          <w:sz w:val="28"/>
          <w:szCs w:val="28"/>
        </w:rPr>
        <w:t>10-Хлор-11</w:t>
      </w:r>
      <w:r w:rsidRPr="006F17D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7C3E">
        <w:rPr>
          <w:rFonts w:ascii="Times New Roman" w:hAnsi="Times New Roman" w:cs="Times New Roman"/>
          <w:sz w:val="28"/>
          <w:szCs w:val="28"/>
        </w:rPr>
        <w:t>-фенил-2-метил-2,3,7,11</w:t>
      </w:r>
      <w:r w:rsidRPr="006F17D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7C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C7C3E">
        <w:rPr>
          <w:rFonts w:ascii="Times New Roman" w:hAnsi="Times New Roman" w:cs="Times New Roman"/>
          <w:sz w:val="28"/>
          <w:szCs w:val="28"/>
        </w:rPr>
        <w:t>тетрагидрооксазоло</w:t>
      </w:r>
      <w:proofErr w:type="spellEnd"/>
      <w:r w:rsidRPr="004C7C3E">
        <w:rPr>
          <w:rFonts w:ascii="Times New Roman" w:hAnsi="Times New Roman" w:cs="Times New Roman"/>
          <w:sz w:val="28"/>
          <w:szCs w:val="28"/>
        </w:rPr>
        <w:t>[3,2-</w:t>
      </w:r>
      <w:r w:rsidRPr="006F17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7C3E">
        <w:rPr>
          <w:rFonts w:ascii="Times New Roman" w:hAnsi="Times New Roman" w:cs="Times New Roman"/>
          <w:sz w:val="28"/>
          <w:szCs w:val="28"/>
        </w:rPr>
        <w:t>]1,4-бензодиазепин-6(5Н</w:t>
      </w:r>
      <w:proofErr w:type="gramStart"/>
      <w:r w:rsidRPr="004C7C3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4C7C3E">
        <w:rPr>
          <w:rFonts w:ascii="Times New Roman" w:hAnsi="Times New Roman" w:cs="Times New Roman"/>
          <w:sz w:val="28"/>
          <w:szCs w:val="28"/>
        </w:rPr>
        <w:t>он</w:t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047875" cy="19812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D3" w:rsidRPr="004C7C3E" w:rsidRDefault="006F17D3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4C7C3E">
        <w:rPr>
          <w:rFonts w:ascii="Times New Roman" w:hAnsi="Times New Roman" w:cs="Times New Roman"/>
          <w:sz w:val="28"/>
          <w:szCs w:val="28"/>
          <w:lang w:val="az-Latn-AZ"/>
        </w:rPr>
        <w:t>7-(2-гидроксиэтил)-10-хлор-11b-(2-фторфенил)-2,3,7,11b тетрагидрооксазоло[3,2-d]1,4-бензодиазепин-6(5H)- на</w:t>
      </w:r>
    </w:p>
    <w:p w:rsidR="003F166E" w:rsidRDefault="003F166E" w:rsidP="00227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66E" w:rsidRDefault="003F166E" w:rsidP="00227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7D3" w:rsidRPr="006F17D3" w:rsidRDefault="006F17D3" w:rsidP="00227F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6F17D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Другие</w:t>
      </w:r>
      <w:proofErr w:type="spellEnd"/>
      <w:r w:rsidRPr="006F1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F17D3">
        <w:rPr>
          <w:rFonts w:ascii="Times New Roman" w:hAnsi="Times New Roman" w:cs="Times New Roman"/>
          <w:b/>
          <w:sz w:val="28"/>
          <w:szCs w:val="28"/>
          <w:lang w:val="en-US"/>
        </w:rPr>
        <w:t>производные</w:t>
      </w:r>
      <w:proofErr w:type="spellEnd"/>
      <w:r w:rsidRPr="006F1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F17D3">
        <w:rPr>
          <w:rFonts w:ascii="Times New Roman" w:hAnsi="Times New Roman" w:cs="Times New Roman"/>
          <w:b/>
          <w:sz w:val="28"/>
          <w:szCs w:val="28"/>
          <w:lang w:val="en-US"/>
        </w:rPr>
        <w:t>трициклических</w:t>
      </w:r>
      <w:proofErr w:type="spellEnd"/>
      <w:r w:rsidRPr="006F1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F17D3">
        <w:rPr>
          <w:rFonts w:ascii="Times New Roman" w:hAnsi="Times New Roman" w:cs="Times New Roman"/>
          <w:b/>
          <w:sz w:val="28"/>
          <w:szCs w:val="28"/>
          <w:lang w:val="en-US"/>
        </w:rPr>
        <w:t>бензодиазепинов</w:t>
      </w:r>
      <w:proofErr w:type="spellEnd"/>
      <w:r w:rsidRPr="006F17D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3756791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CC" w:rsidRPr="006F17D3" w:rsidRDefault="006F17D3" w:rsidP="00227FE1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6F17D3">
        <w:rPr>
          <w:rFonts w:ascii="Times New Roman" w:hAnsi="Times New Roman" w:cs="Times New Roman"/>
          <w:b/>
          <w:bCs/>
          <w:sz w:val="24"/>
          <w:szCs w:val="24"/>
        </w:rPr>
        <w:t xml:space="preserve">Производные </w:t>
      </w:r>
      <w:proofErr w:type="spellStart"/>
      <w:r w:rsidRPr="006F17D3">
        <w:rPr>
          <w:rFonts w:ascii="Times New Roman" w:hAnsi="Times New Roman" w:cs="Times New Roman"/>
          <w:b/>
          <w:bCs/>
          <w:sz w:val="24"/>
          <w:szCs w:val="24"/>
        </w:rPr>
        <w:t>пропандиолдикарбамата</w:t>
      </w:r>
      <w:proofErr w:type="spellEnd"/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305175" cy="3267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62" w:rsidRDefault="005C4262" w:rsidP="005C4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Полностью и быстро всасывается после приема внутрь. Не рекомендуется к употреблению, так как может вызвать привыкание и отравление в больших дозах.</w:t>
      </w:r>
    </w:p>
    <w:p w:rsidR="005C4262" w:rsidRPr="005C4262" w:rsidRDefault="005C4262" w:rsidP="005C42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5C4262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Производные дифенилметана.</w:t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524375" cy="22669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F9" w:rsidRDefault="00B447F9" w:rsidP="00B44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Большинство этих соединений обладают антигистаминным, анальгетическим и холиноблокирующим (спазмолитическим) эффектами с репеллентным действием на ЦНС, некоторые из которых более выражены.</w:t>
      </w:r>
    </w:p>
    <w:p w:rsidR="00B447F9" w:rsidRDefault="00B447F9" w:rsidP="00B44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Эти вещества считаются медленно действующими и более слабыми транквилизаторами. Длительного лечения этими препаратами не существует.</w:t>
      </w:r>
    </w:p>
    <w:p w:rsidR="001332AC" w:rsidRDefault="001332AC" w:rsidP="00B44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Благодаря антигистаминному действию их применяют для лечения атипичных дерматитов и бронхиальной астмы у детей-аллергиков.</w:t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505075" cy="24288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62" w:rsidRPr="004C7C3E" w:rsidRDefault="005C4262" w:rsidP="00227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C3E">
        <w:rPr>
          <w:rFonts w:ascii="Times New Roman" w:hAnsi="Times New Roman" w:cs="Times New Roman"/>
          <w:sz w:val="28"/>
          <w:szCs w:val="28"/>
        </w:rPr>
        <w:t>6-(5-хлорпиридин-2-теил)-7-оксо-6,7-дигидро-5Н-пироло[3,4-</w:t>
      </w:r>
      <w:r w:rsidRPr="001332A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7C3E">
        <w:rPr>
          <w:rFonts w:ascii="Times New Roman" w:hAnsi="Times New Roman" w:cs="Times New Roman"/>
          <w:sz w:val="28"/>
          <w:szCs w:val="28"/>
        </w:rPr>
        <w:t>]пиразин-5-ил 4-метилпиперазин-1-карбоксилат</w:t>
      </w:r>
    </w:p>
    <w:p w:rsidR="001332AC" w:rsidRDefault="001332AC" w:rsidP="00133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Оказывает снотворное, седативное, анксиолитическое, мио</w:t>
      </w:r>
      <w:r w:rsidR="003F166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t>ре</w:t>
      </w:r>
      <w:r w:rsidR="003F166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t>лак</w:t>
      </w:r>
      <w:r w:rsidR="003F166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t>си</w:t>
      </w:r>
      <w:r w:rsidR="003F166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t>ру</w:t>
      </w:r>
      <w:r w:rsidR="003F166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t>ющее и противогрибковое действие.</w:t>
      </w:r>
    </w:p>
    <w:p w:rsidR="001332AC" w:rsidRDefault="001332AC" w:rsidP="00133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Используется для кратковременного лечения нарушений сна.</w:t>
      </w:r>
    </w:p>
    <w:p w:rsidR="00EC6DCC" w:rsidRDefault="005C4262" w:rsidP="00133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Метаболизм:</w:t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2723673"/>
            <wp:effectExtent l="0" t="0" r="3175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CC" w:rsidRPr="001332AC" w:rsidRDefault="005C4262" w:rsidP="00227FE1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332AC">
        <w:rPr>
          <w:rFonts w:ascii="Times New Roman" w:hAnsi="Times New Roman" w:cs="Times New Roman"/>
          <w:b/>
          <w:sz w:val="28"/>
          <w:szCs w:val="28"/>
          <w:lang w:val="az-Latn-AZ"/>
        </w:rPr>
        <w:t>Производные с различной структурой.</w:t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1254692"/>
            <wp:effectExtent l="0" t="0" r="3175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62" w:rsidRDefault="001332AC" w:rsidP="00133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Это эффективный анксиолитик, такой как диазепам. Острое и хроническое возбуждение в основном используются при депрессивных расстройствах.</w:t>
      </w:r>
      <w:r w:rsidR="003F166E">
        <w:rPr>
          <w:rFonts w:ascii="Times New Roman" w:hAnsi="Times New Roman" w:cs="Times New Roman"/>
          <w:sz w:val="28"/>
          <w:szCs w:val="28"/>
        </w:rPr>
        <w:t xml:space="preserve"> </w:t>
      </w:r>
      <w:r w:rsidRPr="005C4262">
        <w:rPr>
          <w:rFonts w:ascii="Times New Roman" w:hAnsi="Times New Roman" w:cs="Times New Roman"/>
          <w:sz w:val="28"/>
          <w:szCs w:val="28"/>
          <w:lang w:val="az-Latn-AZ"/>
        </w:rPr>
        <w:t>Оказывает агонистическое действие на 5-HT1A-рецепторы.</w:t>
      </w:r>
    </w:p>
    <w:p w:rsidR="005C4262" w:rsidRDefault="001332AC" w:rsidP="00133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Используется для лечения аутизма.</w:t>
      </w:r>
      <w:r w:rsidR="003F1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Также оказывает нейролептическое действие.</w:t>
      </w:r>
    </w:p>
    <w:p w:rsidR="00EC6DCC" w:rsidRDefault="00EC6DCC" w:rsidP="00227FE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bookmarkStart w:id="0" w:name="_GoBack"/>
      <w:r w:rsidRPr="00EC6D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914650" cy="162858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69" cy="163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4262" w:rsidRPr="003F166E" w:rsidRDefault="005C4262" w:rsidP="00227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66E">
        <w:rPr>
          <w:rFonts w:ascii="Times New Roman" w:hAnsi="Times New Roman" w:cs="Times New Roman"/>
          <w:sz w:val="24"/>
          <w:szCs w:val="24"/>
        </w:rPr>
        <w:t>1-(3,4-Диметоксифенил)-4-метил-5-этил-7,8-диметокси-5Н-2,3-бензодиазепин</w:t>
      </w:r>
    </w:p>
    <w:p w:rsidR="00EC6DCC" w:rsidRPr="00227FE1" w:rsidRDefault="001332AC" w:rsidP="00133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Это производное 2,3-бензодиазепинов. В отличие от других бензодиазепинов, он не оказывает противогрибкового, миорелаксирующего или седативного действия.</w:t>
      </w:r>
    </w:p>
    <w:sectPr w:rsidR="00EC6DCC" w:rsidRPr="0022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D3"/>
    <w:rsid w:val="00024D03"/>
    <w:rsid w:val="001265E8"/>
    <w:rsid w:val="001332AC"/>
    <w:rsid w:val="001E25E0"/>
    <w:rsid w:val="00227FE1"/>
    <w:rsid w:val="003C3026"/>
    <w:rsid w:val="003F166E"/>
    <w:rsid w:val="004C7C3E"/>
    <w:rsid w:val="004D4E86"/>
    <w:rsid w:val="005B1CBA"/>
    <w:rsid w:val="005C4262"/>
    <w:rsid w:val="00652D61"/>
    <w:rsid w:val="006F17D3"/>
    <w:rsid w:val="007D48E8"/>
    <w:rsid w:val="00811EFF"/>
    <w:rsid w:val="009026C0"/>
    <w:rsid w:val="00907E95"/>
    <w:rsid w:val="00995770"/>
    <w:rsid w:val="00A10256"/>
    <w:rsid w:val="00A873F7"/>
    <w:rsid w:val="00AF7AAF"/>
    <w:rsid w:val="00B447F9"/>
    <w:rsid w:val="00B65DCC"/>
    <w:rsid w:val="00C97521"/>
    <w:rsid w:val="00CE3E46"/>
    <w:rsid w:val="00E43B6C"/>
    <w:rsid w:val="00EC6DCC"/>
    <w:rsid w:val="00F136D3"/>
    <w:rsid w:val="00F3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D03"/>
    <w:rPr>
      <w:color w:val="0000FF"/>
      <w:u w:val="single"/>
    </w:rPr>
  </w:style>
  <w:style w:type="paragraph" w:customStyle="1" w:styleId="Default">
    <w:name w:val="Default"/>
    <w:rsid w:val="003C3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D03"/>
    <w:rPr>
      <w:color w:val="0000FF"/>
      <w:u w:val="single"/>
    </w:rPr>
  </w:style>
  <w:style w:type="paragraph" w:customStyle="1" w:styleId="Default">
    <w:name w:val="Default"/>
    <w:rsid w:val="003C3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11.emf"/><Relationship Id="rId26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34" Type="http://schemas.openxmlformats.org/officeDocument/2006/relationships/image" Target="media/image25.emf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0.emf"/><Relationship Id="rId25" Type="http://schemas.openxmlformats.org/officeDocument/2006/relationships/image" Target="media/image17.wmf"/><Relationship Id="rId33" Type="http://schemas.openxmlformats.org/officeDocument/2006/relationships/image" Target="media/image24.emf"/><Relationship Id="rId2" Type="http://schemas.microsoft.com/office/2007/relationships/stylesWithEffects" Target="stylesWithEffect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0.emf"/><Relationship Id="rId1" Type="http://schemas.openxmlformats.org/officeDocument/2006/relationships/styles" Target="styles.xml"/><Relationship Id="rId6" Type="http://schemas.openxmlformats.org/officeDocument/2006/relationships/hyperlink" Target="https://az.wikipedia.org/wiki/Depressiya" TargetMode="External"/><Relationship Id="rId11" Type="http://schemas.openxmlformats.org/officeDocument/2006/relationships/image" Target="media/image5.emf"/><Relationship Id="rId24" Type="http://schemas.openxmlformats.org/officeDocument/2006/relationships/oleObject" Target="embeddings/oleObject2.bin"/><Relationship Id="rId32" Type="http://schemas.openxmlformats.org/officeDocument/2006/relationships/image" Target="media/image23.emf"/><Relationship Id="rId37" Type="http://schemas.openxmlformats.org/officeDocument/2006/relationships/theme" Target="theme/theme1.xml"/><Relationship Id="rId5" Type="http://schemas.openxmlformats.org/officeDocument/2006/relationships/hyperlink" Target="https://az.wikipedia.org/wiki/Nevroz" TargetMode="External"/><Relationship Id="rId15" Type="http://schemas.openxmlformats.org/officeDocument/2006/relationships/image" Target="media/image8.emf"/><Relationship Id="rId23" Type="http://schemas.openxmlformats.org/officeDocument/2006/relationships/image" Target="media/image16.wmf"/><Relationship Id="rId28" Type="http://schemas.openxmlformats.org/officeDocument/2006/relationships/image" Target="media/image19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2.emf"/><Relationship Id="rId31" Type="http://schemas.openxmlformats.org/officeDocument/2006/relationships/image" Target="media/image22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 Memmedov</dc:creator>
  <cp:lastModifiedBy>User</cp:lastModifiedBy>
  <cp:revision>3</cp:revision>
  <dcterms:created xsi:type="dcterms:W3CDTF">2022-05-04T19:15:00Z</dcterms:created>
  <dcterms:modified xsi:type="dcterms:W3CDTF">2022-05-31T05:00:00Z</dcterms:modified>
</cp:coreProperties>
</file>